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ТЕМА: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ПОНЯТИЯ МЕТРОЛОГИИ</w:t>
      </w:r>
    </w:p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Что понимается под законодательной метрологией?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A) Совокупность методов повышения точности измерений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B) Раздел метрологии, связанный с научными исследованиями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102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C) Часть метрологии, относящаяся к деятельности уполномоченного органа и содержащая государственные требования к единицам, методам и средствам измерений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D) Система добровольной сертификации средств измерений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E) Деятельность измерительных лабораторий</w:t>
      </w:r>
    </w:p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50" style="width:0;height:1.5pt" o:hralign="center" o:hrstd="t" o:hr="t" fillcolor="#a0a0a0" stroked="f"/>
        </w:pict>
      </w:r>
    </w:p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Государственный метрологический контроль — это: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A) Проверка средств измерений производителем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B) Калибровка измерительных приборов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C) Аттестация методик выполнения измерений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102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D) Деятельность уполномоченного органа и его территориальных подразделений по контролю соблюдения законодательства об обеспечении единства измерений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E) Внутренний аудит лабораторий</w:t>
      </w:r>
    </w:p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48" style="width:0;height:1.5pt" o:hralign="center" o:hrstd="t" o:hr="t" fillcolor="#a0a0a0" stroked="f"/>
        </w:pict>
      </w:r>
    </w:p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Метрологическая </w:t>
      </w:r>
      <w:proofErr w:type="spellStart"/>
      <w:r w:rsidRPr="00F23B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прослеживаемость</w:t>
      </w:r>
      <w:proofErr w:type="spellEnd"/>
      <w:r w:rsidRPr="00F23B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характеризует: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A) Стабильность средства измерений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B) Повторяемость результатов измерений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C) Соответствие методики измерений стандарту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102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D) Возможность соотнесения результата измерений с государственным эталоном через документированную цепь поверок и калибровок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E) Уровень автоматизации измерений</w:t>
      </w:r>
    </w:p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46" style="width:0;height:1.5pt" o:hralign="center" o:hrstd="t" o:hr="t" fillcolor="#a0a0a0" stroked="f"/>
        </w:pict>
      </w:r>
    </w:p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Что такое метрологическая экспертиза?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A) Проверка точности измерений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B) Испытание средств измерений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C) Калибровка эталонов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102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D) Анализ и оценивание правильности и полноты применения метрологических требований, правил и норм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E) Регистрация средств измерений</w:t>
      </w:r>
    </w:p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9" style="width:0;height:1.5pt" o:hralign="center" o:hrstd="t" o:hr="t" fillcolor="#a0a0a0" stroked="f"/>
        </w:pict>
      </w:r>
    </w:p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Неопределенность измерений — это: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A) Ошибка измерения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B) Разность между истинным и измеренным значением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C) Предел допускаемой погрешности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102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D) Параметр, связанный с результатом измерений и характеризующий рассеяние возможных</w:t>
      </w:r>
      <w:r w:rsidR="007102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102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значений измеряемой величины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E) Неточность методики измерений</w:t>
      </w:r>
    </w:p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0" style="width:0;height:1.5pt" o:hralign="center" o:hrstd="t" o:hr="t" fillcolor="#a0a0a0" stroked="f"/>
        </w:pict>
      </w:r>
    </w:p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Единство измерений означает состояние, при котором: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A) Все измерения выполняются в лабораторных условиях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B) Используются только международные единицы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C) Проводится обязательная калибровка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102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D) Результаты выражены в допущенных единицах, а показатели точности не выходят за установленные границы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E) Все средства измерений имеют одинаковую точность</w:t>
      </w:r>
    </w:p>
    <w:p w:rsidR="00F23BBA" w:rsidRPr="00F23BBA" w:rsidRDefault="00F23BBA" w:rsidP="00F23BB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1" style="width:0;height:1.5pt" o:hralign="center" o:hrstd="t" o:hr="t" fillcolor="#a0a0a0" stroked="f"/>
        </w:pict>
      </w:r>
    </w:p>
    <w:p w:rsidR="00CD060D" w:rsidRPr="00F23BBA" w:rsidRDefault="00F23BBA" w:rsidP="00F23BBA">
      <w:pPr>
        <w:widowControl w:val="0"/>
        <w:spacing w:after="0" w:line="240" w:lineRule="auto"/>
      </w:pPr>
      <w:r w:rsidRPr="00F23B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Поверка средств измерений — это: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A) Испытание приборов на надежность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B) Калибровка средств измерений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C) Метрологическая аттестация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D) Утверждение типа средства измерений</w:t>
      </w:r>
      <w:r w:rsidRPr="00F23B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102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E) Совокупность операций, выполняемых для подтверждения соответствия средств измерений обязательным метрологическим требованиям</w:t>
      </w:r>
      <w:bookmarkStart w:id="0" w:name="_GoBack"/>
      <w:bookmarkEnd w:id="0"/>
    </w:p>
    <w:sectPr w:rsidR="00CD060D" w:rsidRPr="00F23BBA" w:rsidSect="0071027E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A2350"/>
    <w:multiLevelType w:val="multilevel"/>
    <w:tmpl w:val="D1A2E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BBA"/>
    <w:rsid w:val="0071027E"/>
    <w:rsid w:val="00CD060D"/>
    <w:rsid w:val="00D80B3A"/>
    <w:rsid w:val="00F23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E3162"/>
  <w15:chartTrackingRefBased/>
  <w15:docId w15:val="{CA162B09-FAEE-4215-860B-DCA918213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23B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23BB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23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23B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32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3</cp:revision>
  <dcterms:created xsi:type="dcterms:W3CDTF">2026-01-16T10:58:00Z</dcterms:created>
  <dcterms:modified xsi:type="dcterms:W3CDTF">2026-01-16T11:00:00Z</dcterms:modified>
</cp:coreProperties>
</file>